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3" w:rsidRPr="00D265D3" w:rsidRDefault="00D265D3" w:rsidP="00D265D3">
      <w:pPr>
        <w:pStyle w:val="NoSpacing"/>
        <w:jc w:val="center"/>
        <w:rPr>
          <w:sz w:val="32"/>
          <w:szCs w:val="32"/>
        </w:rPr>
      </w:pPr>
      <w:r w:rsidRPr="00D265D3">
        <w:rPr>
          <w:sz w:val="32"/>
          <w:szCs w:val="32"/>
        </w:rPr>
        <w:t xml:space="preserve">Meeting of Llanfair </w:t>
      </w:r>
      <w:proofErr w:type="spellStart"/>
      <w:r w:rsidRPr="00D265D3">
        <w:rPr>
          <w:sz w:val="32"/>
          <w:szCs w:val="32"/>
        </w:rPr>
        <w:t>Caereinion</w:t>
      </w:r>
      <w:proofErr w:type="spellEnd"/>
      <w:r w:rsidRPr="00D265D3">
        <w:rPr>
          <w:sz w:val="32"/>
          <w:szCs w:val="32"/>
        </w:rPr>
        <w:t xml:space="preserve"> Town Council</w:t>
      </w:r>
    </w:p>
    <w:p w:rsidR="00D265D3" w:rsidRPr="00D265D3" w:rsidRDefault="00D265D3" w:rsidP="00D265D3">
      <w:pPr>
        <w:pStyle w:val="NoSpacing"/>
        <w:jc w:val="center"/>
        <w:rPr>
          <w:sz w:val="32"/>
          <w:szCs w:val="32"/>
        </w:rPr>
      </w:pPr>
      <w:proofErr w:type="gramStart"/>
      <w:r w:rsidRPr="00D265D3">
        <w:rPr>
          <w:sz w:val="32"/>
          <w:szCs w:val="32"/>
        </w:rPr>
        <w:t>held</w:t>
      </w:r>
      <w:proofErr w:type="gramEnd"/>
      <w:r w:rsidRPr="00D265D3">
        <w:rPr>
          <w:sz w:val="32"/>
          <w:szCs w:val="32"/>
        </w:rPr>
        <w:t xml:space="preserve"> Thursday 21</w:t>
      </w:r>
      <w:r w:rsidRPr="00D265D3">
        <w:rPr>
          <w:sz w:val="32"/>
          <w:szCs w:val="32"/>
          <w:vertAlign w:val="superscript"/>
        </w:rPr>
        <w:t>st</w:t>
      </w:r>
      <w:r w:rsidRPr="00D265D3">
        <w:rPr>
          <w:sz w:val="32"/>
          <w:szCs w:val="32"/>
        </w:rPr>
        <w:t xml:space="preserve"> May at 1900</w:t>
      </w:r>
    </w:p>
    <w:p w:rsidR="00062E7E" w:rsidRDefault="00D265D3" w:rsidP="00D265D3">
      <w:pPr>
        <w:pStyle w:val="NoSpacing"/>
        <w:jc w:val="center"/>
        <w:rPr>
          <w:sz w:val="32"/>
          <w:szCs w:val="32"/>
        </w:rPr>
      </w:pPr>
      <w:proofErr w:type="gramStart"/>
      <w:r w:rsidRPr="00D265D3">
        <w:rPr>
          <w:sz w:val="32"/>
          <w:szCs w:val="32"/>
        </w:rPr>
        <w:t>by</w:t>
      </w:r>
      <w:proofErr w:type="gramEnd"/>
      <w:r w:rsidRPr="00D265D3">
        <w:rPr>
          <w:sz w:val="32"/>
          <w:szCs w:val="32"/>
        </w:rPr>
        <w:t xml:space="preserve"> </w:t>
      </w:r>
      <w:proofErr w:type="spellStart"/>
      <w:r w:rsidRPr="00D265D3">
        <w:rPr>
          <w:sz w:val="32"/>
          <w:szCs w:val="32"/>
        </w:rPr>
        <w:t>videolink</w:t>
      </w:r>
      <w:proofErr w:type="spellEnd"/>
      <w:r w:rsidRPr="00D265D3">
        <w:rPr>
          <w:sz w:val="32"/>
          <w:szCs w:val="32"/>
        </w:rPr>
        <w:t xml:space="preserve"> and teleconferencing</w:t>
      </w:r>
    </w:p>
    <w:p w:rsidR="00D265D3" w:rsidRDefault="00D265D3" w:rsidP="00D265D3">
      <w:pPr>
        <w:pStyle w:val="NoSpacing"/>
        <w:jc w:val="center"/>
        <w:rPr>
          <w:sz w:val="32"/>
          <w:szCs w:val="32"/>
        </w:rPr>
      </w:pPr>
    </w:p>
    <w:p w:rsidR="00D265D3" w:rsidRDefault="00D265D3" w:rsidP="00D265D3">
      <w:pPr>
        <w:pStyle w:val="NoSpacing"/>
        <w:rPr>
          <w:sz w:val="28"/>
          <w:szCs w:val="28"/>
        </w:rPr>
      </w:pPr>
      <w:r w:rsidRPr="00D265D3">
        <w:rPr>
          <w:sz w:val="28"/>
          <w:szCs w:val="28"/>
        </w:rPr>
        <w:t xml:space="preserve">Attending by </w:t>
      </w:r>
      <w:proofErr w:type="spellStart"/>
      <w:r w:rsidRPr="00D265D3">
        <w:rPr>
          <w:sz w:val="28"/>
          <w:szCs w:val="28"/>
        </w:rPr>
        <w:t>videolink</w:t>
      </w:r>
      <w:proofErr w:type="spellEnd"/>
      <w:r w:rsidRPr="00D265D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Cllrs</w:t>
      </w:r>
      <w:proofErr w:type="spellEnd"/>
      <w:r>
        <w:rPr>
          <w:sz w:val="28"/>
          <w:szCs w:val="28"/>
        </w:rPr>
        <w:t>. W. Williams, U. Griffiths, G. Jones, I. Davies</w:t>
      </w:r>
      <w:proofErr w:type="gramStart"/>
      <w:r>
        <w:rPr>
          <w:sz w:val="28"/>
          <w:szCs w:val="28"/>
        </w:rPr>
        <w:t>,  A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Dunsford</w:t>
      </w:r>
      <w:proofErr w:type="spellEnd"/>
      <w:r>
        <w:rPr>
          <w:sz w:val="28"/>
          <w:szCs w:val="28"/>
        </w:rPr>
        <w:t xml:space="preserve">, C. Evans and G. </w:t>
      </w:r>
      <w:proofErr w:type="spellStart"/>
      <w:r>
        <w:rPr>
          <w:sz w:val="28"/>
          <w:szCs w:val="28"/>
        </w:rPr>
        <w:t>Peate</w:t>
      </w:r>
      <w:proofErr w:type="spellEnd"/>
      <w:r>
        <w:rPr>
          <w:sz w:val="28"/>
          <w:szCs w:val="28"/>
        </w:rPr>
        <w:t>.</w:t>
      </w:r>
    </w:p>
    <w:p w:rsidR="00D265D3" w:rsidRDefault="00D265D3" w:rsidP="00D265D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Attending by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Cllrs</w:t>
      </w:r>
      <w:proofErr w:type="spellEnd"/>
      <w:r w:rsidR="00F700D7">
        <w:rPr>
          <w:sz w:val="28"/>
          <w:szCs w:val="28"/>
        </w:rPr>
        <w:t>. V. Evans</w:t>
      </w:r>
      <w:r>
        <w:rPr>
          <w:sz w:val="28"/>
          <w:szCs w:val="28"/>
        </w:rPr>
        <w:t xml:space="preserve"> and H. Davies.</w:t>
      </w:r>
      <w:proofErr w:type="gramEnd"/>
    </w:p>
    <w:p w:rsidR="00F700D7" w:rsidRDefault="00F700D7" w:rsidP="00D265D3">
      <w:pPr>
        <w:pStyle w:val="NoSpacing"/>
        <w:rPr>
          <w:sz w:val="28"/>
          <w:szCs w:val="28"/>
        </w:rPr>
      </w:pPr>
    </w:p>
    <w:p w:rsidR="00D265D3" w:rsidRDefault="00D265D3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Apologies: </w:t>
      </w:r>
      <w:proofErr w:type="spellStart"/>
      <w:r>
        <w:rPr>
          <w:sz w:val="28"/>
          <w:szCs w:val="28"/>
        </w:rPr>
        <w:t>Cllrs</w:t>
      </w:r>
      <w:proofErr w:type="spellEnd"/>
      <w:r>
        <w:rPr>
          <w:sz w:val="28"/>
          <w:szCs w:val="28"/>
        </w:rPr>
        <w:t>. K. Roberts and C. Stephens.</w:t>
      </w:r>
    </w:p>
    <w:p w:rsidR="00D265D3" w:rsidRDefault="00D265D3" w:rsidP="00D265D3">
      <w:pPr>
        <w:pStyle w:val="NoSpacing"/>
        <w:rPr>
          <w:sz w:val="28"/>
          <w:szCs w:val="28"/>
        </w:rPr>
      </w:pPr>
    </w:p>
    <w:p w:rsidR="00D265D3" w:rsidRDefault="00D265D3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Cllr. R. </w:t>
      </w:r>
      <w:proofErr w:type="spellStart"/>
      <w:r>
        <w:rPr>
          <w:sz w:val="28"/>
          <w:szCs w:val="28"/>
        </w:rPr>
        <w:t>Astley</w:t>
      </w:r>
      <w:proofErr w:type="spellEnd"/>
      <w:r>
        <w:rPr>
          <w:sz w:val="28"/>
          <w:szCs w:val="28"/>
        </w:rPr>
        <w:t xml:space="preserve"> joined the meeting at 1926.</w:t>
      </w:r>
    </w:p>
    <w:p w:rsidR="00A24D45" w:rsidRDefault="00A24D45" w:rsidP="00D265D3">
      <w:pPr>
        <w:pStyle w:val="NoSpacing"/>
        <w:rPr>
          <w:sz w:val="28"/>
          <w:szCs w:val="28"/>
        </w:rPr>
      </w:pPr>
    </w:p>
    <w:p w:rsidR="00D265D3" w:rsidRDefault="00A24D45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 of the EGM held on 7</w:t>
      </w:r>
      <w:r w:rsidRPr="002031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had been received by each councillor prior to this evenings meeting.  </w:t>
      </w:r>
      <w:proofErr w:type="gramStart"/>
      <w:r>
        <w:rPr>
          <w:sz w:val="28"/>
          <w:szCs w:val="28"/>
        </w:rPr>
        <w:t>Cllr. W.</w:t>
      </w:r>
      <w:proofErr w:type="gramEnd"/>
      <w:r>
        <w:rPr>
          <w:sz w:val="28"/>
          <w:szCs w:val="28"/>
        </w:rPr>
        <w:t xml:space="preserve">  Williams asked if all agreed that they were a true and correct record. Cllr. Davies said that there wasn’t a great amount of detail and the Chair informed her that this was due to the confidentiality involved.  Cllr. G. Jones proposed that the minutes were a true and correct record, seconded by Cllr. </w:t>
      </w:r>
      <w:r w:rsidR="00F700D7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Dunsford</w:t>
      </w:r>
      <w:proofErr w:type="spellEnd"/>
      <w:r>
        <w:rPr>
          <w:sz w:val="28"/>
          <w:szCs w:val="28"/>
        </w:rPr>
        <w:t>.  All were in favour.</w:t>
      </w:r>
    </w:p>
    <w:p w:rsidR="00534709" w:rsidRDefault="00534709" w:rsidP="00D265D3">
      <w:pPr>
        <w:pStyle w:val="NoSpacing"/>
        <w:rPr>
          <w:sz w:val="28"/>
          <w:szCs w:val="28"/>
        </w:rPr>
      </w:pPr>
    </w:p>
    <w:p w:rsidR="00534709" w:rsidRDefault="00534709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Cllr. W. Williams gave an update on the ongoing proceedings.  He asked should the council appoint a Data Protection Officer but Cllr. I. Davies stated that he </w:t>
      </w:r>
      <w:r w:rsidR="00532E17">
        <w:rPr>
          <w:sz w:val="28"/>
          <w:szCs w:val="28"/>
        </w:rPr>
        <w:t>had</w:t>
      </w:r>
      <w:r>
        <w:rPr>
          <w:sz w:val="28"/>
          <w:szCs w:val="28"/>
        </w:rPr>
        <w:t xml:space="preserve"> an e-mail which said that it was waived for local councils.</w:t>
      </w:r>
    </w:p>
    <w:p w:rsidR="00532E17" w:rsidRDefault="00532E17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E17" w:rsidRDefault="00787009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Cllr. </w:t>
      </w:r>
      <w:proofErr w:type="spellStart"/>
      <w:r>
        <w:rPr>
          <w:sz w:val="28"/>
          <w:szCs w:val="28"/>
        </w:rPr>
        <w:t>Wiliams</w:t>
      </w:r>
      <w:proofErr w:type="spellEnd"/>
      <w:r>
        <w:rPr>
          <w:sz w:val="28"/>
          <w:szCs w:val="28"/>
        </w:rPr>
        <w:t xml:space="preserve"> said that </w:t>
      </w:r>
      <w:r w:rsidR="00532E17">
        <w:rPr>
          <w:sz w:val="28"/>
          <w:szCs w:val="28"/>
        </w:rPr>
        <w:t xml:space="preserve">Town Council </w:t>
      </w:r>
      <w:r w:rsidR="00F700D7">
        <w:rPr>
          <w:sz w:val="28"/>
          <w:szCs w:val="28"/>
        </w:rPr>
        <w:t>should</w:t>
      </w:r>
      <w:r w:rsidR="00532E17">
        <w:rPr>
          <w:sz w:val="28"/>
          <w:szCs w:val="28"/>
        </w:rPr>
        <w:t xml:space="preserve"> ha</w:t>
      </w:r>
      <w:r>
        <w:rPr>
          <w:sz w:val="28"/>
          <w:szCs w:val="28"/>
        </w:rPr>
        <w:t>ve</w:t>
      </w:r>
      <w:r w:rsidR="00532E17">
        <w:rPr>
          <w:sz w:val="28"/>
          <w:szCs w:val="28"/>
        </w:rPr>
        <w:t xml:space="preserve"> Grievance </w:t>
      </w:r>
      <w:r w:rsidR="00F700D7">
        <w:rPr>
          <w:sz w:val="28"/>
          <w:szCs w:val="28"/>
        </w:rPr>
        <w:t xml:space="preserve">and Appeals </w:t>
      </w:r>
      <w:r w:rsidR="00532E17">
        <w:rPr>
          <w:sz w:val="28"/>
          <w:szCs w:val="28"/>
        </w:rPr>
        <w:t>Panel</w:t>
      </w:r>
      <w:r w:rsidR="00F700D7">
        <w:rPr>
          <w:sz w:val="28"/>
          <w:szCs w:val="28"/>
        </w:rPr>
        <w:t>s</w:t>
      </w:r>
      <w:r w:rsidR="00532E17">
        <w:rPr>
          <w:sz w:val="28"/>
          <w:szCs w:val="28"/>
        </w:rPr>
        <w:t xml:space="preserve"> </w:t>
      </w:r>
      <w:r>
        <w:rPr>
          <w:sz w:val="28"/>
          <w:szCs w:val="28"/>
        </w:rPr>
        <w:t>and asked permission from the council to contact One Voice Wales for advice</w:t>
      </w:r>
      <w:r w:rsidR="00F700D7">
        <w:rPr>
          <w:sz w:val="28"/>
          <w:szCs w:val="28"/>
        </w:rPr>
        <w:t xml:space="preserve"> </w:t>
      </w:r>
      <w:r w:rsidR="001D1344">
        <w:rPr>
          <w:sz w:val="28"/>
          <w:szCs w:val="28"/>
        </w:rPr>
        <w:t>in regard to said</w:t>
      </w:r>
      <w:r w:rsidR="00F700D7">
        <w:rPr>
          <w:sz w:val="28"/>
          <w:szCs w:val="28"/>
        </w:rPr>
        <w:t xml:space="preserve"> panels</w:t>
      </w:r>
      <w:r>
        <w:rPr>
          <w:sz w:val="28"/>
          <w:szCs w:val="28"/>
        </w:rPr>
        <w:t>.  All were in favour with the motion being proposed by Cllr. V. Evans and seconded by Cllr. C. Evans.</w:t>
      </w:r>
    </w:p>
    <w:p w:rsidR="002943E5" w:rsidRDefault="002943E5" w:rsidP="00D265D3">
      <w:pPr>
        <w:pStyle w:val="NoSpacing"/>
        <w:rPr>
          <w:sz w:val="28"/>
          <w:szCs w:val="28"/>
        </w:rPr>
      </w:pPr>
    </w:p>
    <w:p w:rsidR="002943E5" w:rsidRDefault="002943E5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Nominations were then taken and accepted for both panels with a reserve who could sit on either so that events were not held up.</w:t>
      </w:r>
    </w:p>
    <w:p w:rsidR="00F700D7" w:rsidRDefault="00F700D7" w:rsidP="00D265D3">
      <w:pPr>
        <w:pStyle w:val="NoSpacing"/>
        <w:rPr>
          <w:sz w:val="28"/>
          <w:szCs w:val="28"/>
        </w:rPr>
      </w:pPr>
    </w:p>
    <w:p w:rsidR="001D1344" w:rsidRDefault="001D1344" w:rsidP="00D265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concluded at 2033</w:t>
      </w:r>
    </w:p>
    <w:p w:rsidR="001D1344" w:rsidRDefault="001D1344" w:rsidP="00D265D3">
      <w:pPr>
        <w:pStyle w:val="NoSpacing"/>
        <w:rPr>
          <w:sz w:val="28"/>
          <w:szCs w:val="28"/>
        </w:rPr>
      </w:pPr>
    </w:p>
    <w:p w:rsidR="001D1344" w:rsidRDefault="001D1344" w:rsidP="00D265D3">
      <w:pPr>
        <w:pStyle w:val="NoSpacing"/>
        <w:rPr>
          <w:sz w:val="28"/>
          <w:szCs w:val="28"/>
        </w:rPr>
      </w:pPr>
    </w:p>
    <w:p w:rsidR="00532E17" w:rsidRPr="00D265D3" w:rsidRDefault="00532E17" w:rsidP="00D265D3">
      <w:pPr>
        <w:pStyle w:val="NoSpacing"/>
        <w:rPr>
          <w:sz w:val="28"/>
          <w:szCs w:val="28"/>
        </w:rPr>
      </w:pPr>
    </w:p>
    <w:sectPr w:rsidR="00532E17" w:rsidRPr="00D265D3" w:rsidSect="00EE4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F41"/>
    <w:rsid w:val="001D1344"/>
    <w:rsid w:val="002943E5"/>
    <w:rsid w:val="002F7F41"/>
    <w:rsid w:val="00424A7A"/>
    <w:rsid w:val="00532E17"/>
    <w:rsid w:val="00534709"/>
    <w:rsid w:val="00787009"/>
    <w:rsid w:val="009457C5"/>
    <w:rsid w:val="00993380"/>
    <w:rsid w:val="00A24D45"/>
    <w:rsid w:val="00AA6761"/>
    <w:rsid w:val="00C65AAF"/>
    <w:rsid w:val="00D265D3"/>
    <w:rsid w:val="00EE4D89"/>
    <w:rsid w:val="00F61766"/>
    <w:rsid w:val="00F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89"/>
  </w:style>
  <w:style w:type="paragraph" w:styleId="Heading3">
    <w:name w:val="heading 3"/>
    <w:basedOn w:val="Normal"/>
    <w:link w:val="Heading3Char"/>
    <w:uiPriority w:val="9"/>
    <w:qFormat/>
    <w:rsid w:val="002F7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F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2F7F41"/>
  </w:style>
  <w:style w:type="character" w:customStyle="1" w:styleId="gd">
    <w:name w:val="gd"/>
    <w:basedOn w:val="DefaultParagraphFont"/>
    <w:rsid w:val="002F7F41"/>
  </w:style>
  <w:style w:type="character" w:customStyle="1" w:styleId="go">
    <w:name w:val="go"/>
    <w:basedOn w:val="DefaultParagraphFont"/>
    <w:rsid w:val="002F7F41"/>
  </w:style>
  <w:style w:type="character" w:styleId="Hyperlink">
    <w:name w:val="Hyperlink"/>
    <w:basedOn w:val="DefaultParagraphFont"/>
    <w:uiPriority w:val="99"/>
    <w:semiHidden/>
    <w:unhideWhenUsed/>
    <w:rsid w:val="002F7F41"/>
    <w:rPr>
      <w:color w:val="0000FF"/>
      <w:u w:val="single"/>
    </w:rPr>
  </w:style>
  <w:style w:type="character" w:customStyle="1" w:styleId="g3">
    <w:name w:val="g3"/>
    <w:basedOn w:val="DefaultParagraphFont"/>
    <w:rsid w:val="002F7F41"/>
  </w:style>
  <w:style w:type="character" w:customStyle="1" w:styleId="hb">
    <w:name w:val="hb"/>
    <w:basedOn w:val="DefaultParagraphFont"/>
    <w:rsid w:val="002F7F41"/>
  </w:style>
  <w:style w:type="character" w:customStyle="1" w:styleId="g2">
    <w:name w:val="g2"/>
    <w:basedOn w:val="DefaultParagraphFont"/>
    <w:rsid w:val="002F7F41"/>
  </w:style>
  <w:style w:type="paragraph" w:styleId="NormalWeb">
    <w:name w:val="Normal (Web)"/>
    <w:basedOn w:val="Normal"/>
    <w:uiPriority w:val="99"/>
    <w:semiHidden/>
    <w:unhideWhenUsed/>
    <w:rsid w:val="002F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7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5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6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9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6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3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95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5</cp:revision>
  <cp:lastPrinted>2020-05-22T10:36:00Z</cp:lastPrinted>
  <dcterms:created xsi:type="dcterms:W3CDTF">2020-05-22T09:34:00Z</dcterms:created>
  <dcterms:modified xsi:type="dcterms:W3CDTF">2020-06-26T18:26:00Z</dcterms:modified>
</cp:coreProperties>
</file>